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无磁保函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致：亚海航运有限公司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上海爱西恩国际物流有限公司</w:t>
      </w:r>
      <w:r>
        <w:rPr>
          <w:rFonts w:hint="eastAsia" w:ascii="楷体" w:hAnsi="楷体" w:eastAsia="楷体" w:cs="楷体"/>
          <w:sz w:val="24"/>
          <w:szCs w:val="24"/>
        </w:rPr>
        <w:t>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其</w:t>
      </w:r>
      <w:r>
        <w:rPr>
          <w:rFonts w:hint="eastAsia" w:ascii="楷体" w:hAnsi="楷体" w:eastAsia="楷体" w:cs="楷体"/>
          <w:sz w:val="24"/>
          <w:szCs w:val="24"/>
        </w:rPr>
        <w:t>各分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公司和</w:t>
      </w:r>
      <w:r>
        <w:rPr>
          <w:rFonts w:hint="eastAsia" w:ascii="楷体" w:hAnsi="楷体" w:eastAsia="楷体" w:cs="楷体"/>
          <w:sz w:val="24"/>
          <w:szCs w:val="24"/>
        </w:rPr>
        <w:t>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“</w:t>
      </w:r>
      <w:permStart w:id="0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permEnd w:id="0"/>
      <w:r>
        <w:rPr>
          <w:rFonts w:hint="eastAsia" w:ascii="楷体" w:hAnsi="楷体" w:eastAsia="楷体" w:cs="楷体"/>
          <w:sz w:val="24"/>
          <w:szCs w:val="24"/>
        </w:rPr>
        <w:t>”轮及其船东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860" w:firstLineChars="775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船名/航次：</w:t>
      </w:r>
      <w:permStart w:id="1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perm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装货港：</w:t>
      </w:r>
      <w:permStart w:id="2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</w:p>
    <w:perm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卸货港：</w:t>
      </w:r>
      <w:permStart w:id="3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perm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提单号：</w:t>
      </w:r>
      <w:permStart w:id="4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perm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集装箱号：</w:t>
      </w:r>
      <w:permStart w:id="5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perm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货物品名：</w:t>
      </w:r>
      <w:permStart w:id="6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perm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托运人：</w:t>
      </w:r>
      <w:permStart w:id="7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perm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收货人：</w:t>
      </w:r>
      <w:permStart w:id="8" w:edGrp="everyone"/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perm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我司在此确认上述货物做了隔磁包装后无磁性，并</w:t>
      </w:r>
      <w:r>
        <w:rPr>
          <w:rFonts w:hint="eastAsia" w:ascii="楷体" w:hAnsi="楷体" w:eastAsia="楷体" w:cs="楷体"/>
          <w:sz w:val="24"/>
          <w:szCs w:val="24"/>
        </w:rPr>
        <w:t>在此请求贵司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承运上述货物</w:t>
      </w:r>
      <w:r>
        <w:rPr>
          <w:rFonts w:hint="eastAsia" w:ascii="楷体" w:hAnsi="楷体" w:eastAsia="楷体" w:cs="楷体"/>
          <w:sz w:val="24"/>
          <w:szCs w:val="24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鉴于贵司同意我司以上请求，</w:t>
      </w:r>
      <w:r>
        <w:rPr>
          <w:rFonts w:hint="eastAsia" w:ascii="楷体" w:hAnsi="楷体" w:eastAsia="楷体" w:cs="楷体"/>
          <w:sz w:val="24"/>
          <w:szCs w:val="24"/>
        </w:rPr>
        <w:t>我司愿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作出如下承诺</w:t>
      </w:r>
      <w:r>
        <w:rPr>
          <w:rFonts w:hint="eastAsia" w:ascii="楷体" w:hAnsi="楷体" w:eastAsia="楷体" w:cs="楷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上述货物不会有磁性溢出，不会对船舶安全及船上其他货物产生影响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如因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上述货物的运输</w:t>
      </w:r>
      <w:r>
        <w:rPr>
          <w:rFonts w:hint="eastAsia" w:ascii="楷体" w:hAnsi="楷体" w:eastAsia="楷体" w:cs="楷体"/>
          <w:sz w:val="24"/>
          <w:szCs w:val="24"/>
        </w:rPr>
        <w:t>而使贵司及贵司代理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涉及</w:t>
      </w:r>
      <w:r>
        <w:rPr>
          <w:rFonts w:hint="eastAsia" w:ascii="楷体" w:hAnsi="楷体" w:eastAsia="楷体" w:cs="楷体"/>
          <w:sz w:val="24"/>
          <w:szCs w:val="24"/>
        </w:rPr>
        <w:t>诉讼、仲裁或其他司法程序时，保证提供充分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及时的法律费用，其中包括律师费，司法费用，差旅费以及其他相关费用。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如贵司船舶或者财产因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上述货物</w:t>
      </w:r>
      <w:r>
        <w:rPr>
          <w:rFonts w:hint="eastAsia" w:ascii="楷体" w:hAnsi="楷体" w:eastAsia="楷体" w:cs="楷体"/>
          <w:sz w:val="24"/>
          <w:szCs w:val="24"/>
        </w:rPr>
        <w:t>遭到扣押，滞留，或者受到此种威胁时，保证为贵司及时提供所需的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现金担保</w:t>
      </w:r>
      <w:r>
        <w:rPr>
          <w:rFonts w:hint="eastAsia" w:ascii="楷体" w:hAnsi="楷体" w:eastAsia="楷体" w:cs="楷体"/>
          <w:sz w:val="24"/>
          <w:szCs w:val="24"/>
        </w:rPr>
        <w:t>或者其他形式的担保，以保障贵司的权益不受损害；此外，不论前述扣押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滞留是否合理，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我司</w:t>
      </w:r>
      <w:r>
        <w:rPr>
          <w:rFonts w:hint="eastAsia" w:ascii="楷体" w:hAnsi="楷体" w:eastAsia="楷体" w:cs="楷体"/>
          <w:sz w:val="24"/>
          <w:szCs w:val="24"/>
        </w:rPr>
        <w:t>都将保证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赔偿</w:t>
      </w:r>
      <w:r>
        <w:rPr>
          <w:rFonts w:hint="eastAsia" w:ascii="楷体" w:hAnsi="楷体" w:eastAsia="楷体" w:cs="楷体"/>
          <w:sz w:val="24"/>
          <w:szCs w:val="24"/>
        </w:rPr>
        <w:t>贵司因此遭受的任何损失及相关费用。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凡发生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上述</w:t>
      </w:r>
      <w:r>
        <w:rPr>
          <w:rFonts w:hint="eastAsia" w:ascii="楷体" w:hAnsi="楷体" w:eastAsia="楷体" w:cs="楷体"/>
          <w:sz w:val="24"/>
          <w:szCs w:val="24"/>
        </w:rPr>
        <w:t>货物在卸货港无人提领、拒绝提领、逾期提领、货物侵权、质量瑕疵、货物被滞留、被拍卖、被销毁或被退运，以及货物被提取后未归还贵司箱体、未支付超期用箱费等任何影响贵司合法权益的情形，我公司承诺并保证承担由此而产生的全部责任、费用和赔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我司</w:t>
      </w:r>
      <w:r>
        <w:rPr>
          <w:rFonts w:hint="eastAsia" w:ascii="楷体" w:hAnsi="楷体" w:eastAsia="楷体" w:cs="楷体"/>
          <w:sz w:val="24"/>
          <w:szCs w:val="24"/>
        </w:rPr>
        <w:t>保证收到贵司的损失及费用清单后30天内结清所有费用。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保</w:t>
      </w:r>
      <w:r>
        <w:rPr>
          <w:rFonts w:hint="eastAsia" w:ascii="楷体" w:hAnsi="楷体" w:eastAsia="楷体" w:cs="楷体"/>
          <w:sz w:val="24"/>
          <w:szCs w:val="24"/>
        </w:rPr>
        <w:t>函将根据中国法律进行解释，任何本保函项下的纠纷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应当</w:t>
      </w:r>
      <w:r>
        <w:rPr>
          <w:rFonts w:hint="eastAsia" w:ascii="楷体" w:hAnsi="楷体" w:eastAsia="楷体" w:cs="楷体"/>
          <w:sz w:val="24"/>
          <w:szCs w:val="24"/>
        </w:rPr>
        <w:t>提交          中国境内海事法院审理。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/>
        <w:jc w:val="righ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我司承担连带责任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托运人（公章）：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firstLine="552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年 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我司同意以上担保条件，保证托运人履行上述保证，并承担连带责任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0" w:firstLineChars="2500"/>
        <w:jc w:val="righ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订舱代理（公章）：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              年    月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F7F23"/>
    <w:multiLevelType w:val="singleLevel"/>
    <w:tmpl w:val="3CDF7F23"/>
    <w:lvl w:ilvl="0" w:tentative="0">
      <w:start w:val="1"/>
      <w:numFmt w:val="decimal"/>
      <w:lvlText w:val="%1．"/>
      <w:lvlJc w:val="left"/>
      <w:pPr>
        <w:tabs>
          <w:tab w:val="left" w:pos="735"/>
        </w:tabs>
        <w:ind w:left="73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dvc+dsZ8qxbS6zj8ScKaQ2W3rpM=" w:salt="vbJib98CAbCDMTLEpZ51s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DNhYmMzNmNjOTFiODZjZWY4MDFhNmYyMzlmMTcifQ=="/>
  </w:docVars>
  <w:rsids>
    <w:rsidRoot w:val="00000000"/>
    <w:rsid w:val="25337418"/>
    <w:rsid w:val="52F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606</Characters>
  <Lines>0</Lines>
  <Paragraphs>0</Paragraphs>
  <TotalTime>5</TotalTime>
  <ScaleCrop>false</ScaleCrop>
  <LinksUpToDate>false</LinksUpToDate>
  <CharactersWithSpaces>793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2023-04-16T12:41:57Z</dcterms:created>
  <dc:creator>guxia</dc:creator>
  <cp:lastModifiedBy>John</cp:lastModifiedBy>
  <dcterms:modified xsi:type="dcterms:W3CDTF">2023-04-16T13:00:05Z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BC7219EB1C224859A3786074E51BB816_12</vt:lpwstr>
  </property>
</Properties>
</file>